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1ECB450"/>
    <w:p w14:paraId="6A047520">
      <w:pPr>
        <w:rPr>
          <w:rFonts w:hint="default"/>
          <w:lang w:val="en-US"/>
        </w:rPr>
      </w:pPr>
      <w:r>
        <w:rPr>
          <w:rFonts w:hint="default"/>
          <w:lang w:val="en-US"/>
        </w:rPr>
        <w:t>DEFAULT TO CANADA JUNIOR BOY</w:t>
      </w:r>
    </w:p>
    <w:p w14:paraId="6328F26C">
      <w:r>
        <w:drawing>
          <wp:inline distT="0" distB="0" distL="114300" distR="114300">
            <wp:extent cx="5260340" cy="2722245"/>
            <wp:effectExtent l="0" t="0" r="1016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16B9"/>
    <w:p w14:paraId="7AAD943C">
      <w:pPr>
        <w:rPr>
          <w:rFonts w:hint="default"/>
          <w:lang w:val="en-US"/>
        </w:rPr>
      </w:pPr>
    </w:p>
    <w:p w14:paraId="4471A489">
      <w:pPr>
        <w:rPr>
          <w:rFonts w:hint="default"/>
          <w:lang w:val="en-US"/>
        </w:rPr>
      </w:pPr>
      <w:r>
        <w:rPr>
          <w:rFonts w:hint="default"/>
          <w:lang w:val="en-US"/>
        </w:rPr>
        <w:t>CAN CHOOSE COUNTRY AND CATEGORY: JUNIOR/COLLEGE/PRO</w:t>
      </w:r>
    </w:p>
    <w:p w14:paraId="5A434A3B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765425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E344"/>
    <w:p w14:paraId="0FFBF3FD">
      <w:r>
        <w:drawing>
          <wp:inline distT="0" distB="0" distL="114300" distR="114300">
            <wp:extent cx="5272405" cy="2088515"/>
            <wp:effectExtent l="0" t="0" r="1079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F0D2"/>
    <w:p w14:paraId="283A7653">
      <w:pPr>
        <w:rPr>
          <w:rFonts w:hint="default"/>
          <w:lang w:val="en-US"/>
        </w:rPr>
      </w:pPr>
      <w:r>
        <w:rPr>
          <w:rFonts w:hint="default"/>
          <w:lang w:val="en-US"/>
        </w:rPr>
        <w:t>CAN CHOOSE UTR RANGE AND SORT UTR</w:t>
      </w:r>
    </w:p>
    <w:p w14:paraId="44929351"/>
    <w:p w14:paraId="4679C613">
      <w:r>
        <w:drawing>
          <wp:inline distT="0" distB="0" distL="114300" distR="114300">
            <wp:extent cx="5266690" cy="2765425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8286"/>
    <w:p w14:paraId="28FB0B85">
      <w:pPr>
        <w:rPr>
          <w:rFonts w:hint="default"/>
          <w:lang w:val="en-US"/>
        </w:rPr>
      </w:pPr>
      <w:r>
        <w:rPr>
          <w:rFonts w:hint="default"/>
          <w:lang w:val="en-US"/>
        </w:rPr>
        <w:t>Search by name</w:t>
      </w:r>
    </w:p>
    <w:p w14:paraId="683C952B">
      <w:r>
        <w:drawing>
          <wp:inline distT="0" distB="0" distL="114300" distR="114300">
            <wp:extent cx="5266690" cy="2765425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6ADF"/>
    <w:p w14:paraId="7F7FF37E"/>
    <w:p w14:paraId="490DDEAB">
      <w:pPr>
        <w:rPr>
          <w:rFonts w:hint="default"/>
          <w:lang w:val="en-US"/>
        </w:rPr>
      </w:pPr>
      <w:r>
        <w:rPr>
          <w:rFonts w:hint="default"/>
          <w:lang w:val="en-US"/>
        </w:rPr>
        <w:t>Click utr history under action</w:t>
      </w:r>
    </w:p>
    <w:p w14:paraId="0586732A">
      <w:r>
        <w:drawing>
          <wp:inline distT="0" distB="0" distL="114300" distR="114300">
            <wp:extent cx="5266690" cy="2765425"/>
            <wp:effectExtent l="0" t="0" r="381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A24A">
      <w:pPr>
        <w:rPr>
          <w:rFonts w:hint="default"/>
          <w:lang w:val="en-US"/>
        </w:rPr>
      </w:pPr>
    </w:p>
    <w:p w14:paraId="5892FDA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UTR history </w:t>
      </w:r>
    </w:p>
    <w:p w14:paraId="0A69BCC7">
      <w:r>
        <w:drawing>
          <wp:inline distT="0" distB="0" distL="114300" distR="114300">
            <wp:extent cx="5266690" cy="2765425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7FF7"/>
    <w:p w14:paraId="08CA0F0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Click player’s name </w:t>
      </w:r>
    </w:p>
    <w:p w14:paraId="1681FF63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765425"/>
            <wp:effectExtent l="0" t="0" r="381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F4407">
      <w:pPr>
        <w:rPr>
          <w:rFonts w:hint="default"/>
          <w:lang w:val="en-US"/>
        </w:rPr>
      </w:pPr>
    </w:p>
    <w:p w14:paraId="07B59E3D">
      <w:pPr>
        <w:rPr>
          <w:rFonts w:hint="default"/>
          <w:lang w:val="en-US"/>
        </w:rPr>
      </w:pPr>
      <w:r>
        <w:rPr>
          <w:rFonts w:hint="default"/>
          <w:lang w:val="en-US"/>
        </w:rPr>
        <w:t>You will see eight or nine tabs:</w:t>
      </w:r>
    </w:p>
    <w:p w14:paraId="5B9E3F2D">
      <w:pPr>
        <w:rPr>
          <w:rFonts w:hint="default"/>
          <w:lang w:val="en-US"/>
        </w:rPr>
      </w:pPr>
      <w:r>
        <w:rPr>
          <w:rFonts w:hint="default"/>
          <w:lang w:val="en-US"/>
        </w:rPr>
        <w:t>Overview tab</w:t>
      </w:r>
    </w:p>
    <w:p w14:paraId="59A3A66C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765425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9D7C0">
      <w:pPr>
        <w:rPr>
          <w:rFonts w:hint="default"/>
          <w:lang w:val="en-US"/>
        </w:rPr>
      </w:pPr>
    </w:p>
    <w:p w14:paraId="59D0BF2A"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266690" cy="2765425"/>
            <wp:effectExtent l="0" t="0" r="3810" b="317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E1B4">
      <w:pPr>
        <w:rPr>
          <w:rFonts w:hint="default"/>
          <w:lang w:val="en-US"/>
        </w:rPr>
      </w:pPr>
    </w:p>
    <w:p w14:paraId="4EAA0D52">
      <w:r>
        <w:drawing>
          <wp:inline distT="0" distB="0" distL="114300" distR="114300">
            <wp:extent cx="5266690" cy="2765425"/>
            <wp:effectExtent l="0" t="0" r="3810" b="317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B703">
      <w:r>
        <w:drawing>
          <wp:inline distT="0" distB="0" distL="114300" distR="114300">
            <wp:extent cx="5266690" cy="2765425"/>
            <wp:effectExtent l="0" t="0" r="3810" b="317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D3502">
      <w:pPr>
        <w:rPr>
          <w:rFonts w:hint="default"/>
          <w:lang w:val="en-US"/>
        </w:rPr>
      </w:pPr>
      <w:r>
        <w:rPr>
          <w:rFonts w:hint="default"/>
          <w:lang w:val="en-US"/>
        </w:rPr>
        <w:t>Recent matches only show most recent 100 matchs</w:t>
      </w:r>
    </w:p>
    <w:p w14:paraId="7FA788A4">
      <w:pPr>
        <w:rPr>
          <w:rFonts w:hint="default"/>
          <w:lang w:val="en-US"/>
        </w:rPr>
      </w:pPr>
      <w:r>
        <w:rPr>
          <w:rFonts w:hint="default"/>
          <w:lang w:val="en-US"/>
        </w:rPr>
        <w:t>Oppornent Intel Tab</w:t>
      </w:r>
    </w:p>
    <w:p w14:paraId="64A5AB14">
      <w:r>
        <w:drawing>
          <wp:inline distT="0" distB="0" distL="114300" distR="114300">
            <wp:extent cx="5266690" cy="2765425"/>
            <wp:effectExtent l="0" t="0" r="3810" b="317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E448">
      <w:r>
        <w:drawing>
          <wp:inline distT="0" distB="0" distL="114300" distR="114300">
            <wp:extent cx="5266690" cy="2765425"/>
            <wp:effectExtent l="0" t="0" r="3810" b="317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53584">
      <w:r>
        <w:drawing>
          <wp:inline distT="0" distB="0" distL="114300" distR="114300">
            <wp:extent cx="5266690" cy="2765425"/>
            <wp:effectExtent l="0" t="0" r="3810" b="317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8A0A"/>
    <w:p w14:paraId="56E11E86"/>
    <w:p w14:paraId="0A40AE22">
      <w:pPr>
        <w:rPr>
          <w:rFonts w:hint="default"/>
          <w:lang w:val="en-US"/>
        </w:rPr>
      </w:pPr>
      <w:r>
        <w:rPr>
          <w:rFonts w:hint="default"/>
          <w:lang w:val="en-US"/>
        </w:rPr>
        <w:t>Quarterly performance review:</w:t>
      </w:r>
    </w:p>
    <w:p w14:paraId="4A58C448"/>
    <w:p w14:paraId="0C481EFA">
      <w:r>
        <w:drawing>
          <wp:inline distT="0" distB="0" distL="114300" distR="114300">
            <wp:extent cx="5266690" cy="2765425"/>
            <wp:effectExtent l="0" t="0" r="3810" b="317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F844">
      <w:r>
        <w:drawing>
          <wp:inline distT="0" distB="0" distL="114300" distR="114300">
            <wp:extent cx="5266690" cy="2765425"/>
            <wp:effectExtent l="0" t="0" r="3810" b="3175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AEC8"/>
    <w:p w14:paraId="4A4EAC14"/>
    <w:p w14:paraId="08771516"/>
    <w:p w14:paraId="0B4D88A5"/>
    <w:p w14:paraId="73AB845B">
      <w:pPr>
        <w:rPr>
          <w:rFonts w:hint="default"/>
          <w:lang w:val="en-US"/>
        </w:rPr>
      </w:pPr>
      <w:r>
        <w:rPr>
          <w:rFonts w:hint="default"/>
          <w:lang w:val="en-US"/>
        </w:rPr>
        <w:t>Training focus tab</w:t>
      </w:r>
    </w:p>
    <w:p w14:paraId="0B527859">
      <w:pPr>
        <w:rPr>
          <w:rFonts w:hint="default"/>
          <w:lang w:val="en-US"/>
        </w:rPr>
      </w:pPr>
      <w:r>
        <w:rPr>
          <w:rFonts w:hint="default"/>
          <w:lang w:val="en-US"/>
        </w:rPr>
        <w:t>Can provide additional input for the player’s context to better allow AI generate customerzied training focus</w:t>
      </w:r>
    </w:p>
    <w:p w14:paraId="16AF490F">
      <w:r>
        <w:drawing>
          <wp:inline distT="0" distB="0" distL="114300" distR="114300">
            <wp:extent cx="5266690" cy="2765425"/>
            <wp:effectExtent l="0" t="0" r="3810" b="317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A050"/>
    <w:p w14:paraId="66E28798">
      <w:pPr>
        <w:rPr>
          <w:rFonts w:hint="default"/>
          <w:lang w:val="en-US"/>
        </w:rPr>
      </w:pPr>
    </w:p>
    <w:p w14:paraId="0DFE1239"/>
    <w:p w14:paraId="4B5EA8EF">
      <w:pPr>
        <w:rPr>
          <w:rFonts w:hint="default"/>
          <w:lang w:val="en-US"/>
        </w:rPr>
      </w:pPr>
    </w:p>
    <w:p w14:paraId="167FAFFE">
      <w:r>
        <w:drawing>
          <wp:inline distT="0" distB="0" distL="114300" distR="114300">
            <wp:extent cx="5266690" cy="2765425"/>
            <wp:effectExtent l="0" t="0" r="3810" b="3175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76286">
      <w:r>
        <w:drawing>
          <wp:inline distT="0" distB="0" distL="114300" distR="114300">
            <wp:extent cx="5266690" cy="2765425"/>
            <wp:effectExtent l="0" t="0" r="3810" b="3175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76BF"/>
    <w:p w14:paraId="2CD08408"/>
    <w:p w14:paraId="29CD1B49">
      <w:pPr>
        <w:rPr>
          <w:rFonts w:hint="default"/>
          <w:lang w:val="en-US"/>
        </w:rPr>
      </w:pPr>
      <w:r>
        <w:rPr>
          <w:rFonts w:hint="default"/>
          <w:lang w:val="en-US"/>
        </w:rPr>
        <w:t>Tennis career Trajectory</w:t>
      </w:r>
    </w:p>
    <w:p w14:paraId="3462A13E">
      <w:r>
        <w:rPr>
          <w:rFonts w:hint="default"/>
          <w:lang w:val="en-US"/>
        </w:rPr>
        <w:t>Can provide addtion input for the player’s context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765425"/>
            <wp:effectExtent l="0" t="0" r="3810" b="317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C171">
      <w:pPr>
        <w:rPr>
          <w:rFonts w:hint="default"/>
          <w:lang w:val="en-US"/>
        </w:rPr>
      </w:pPr>
    </w:p>
    <w:p w14:paraId="3BA26AE4">
      <w:r>
        <w:drawing>
          <wp:inline distT="0" distB="0" distL="114300" distR="114300">
            <wp:extent cx="5266690" cy="2765425"/>
            <wp:effectExtent l="0" t="0" r="3810" b="317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DA576"/>
    <w:p w14:paraId="1AC2F9E2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765425"/>
            <wp:effectExtent l="0" t="0" r="3810" b="3175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 w14:paraId="120EA227">
      <w:pPr>
        <w:rPr>
          <w:rFonts w:hint="default"/>
          <w:lang w:val="en-US"/>
        </w:rPr>
      </w:pPr>
    </w:p>
    <w:p w14:paraId="3F74C58C">
      <w:pPr>
        <w:rPr>
          <w:rFonts w:hint="default"/>
          <w:lang w:val="en-US"/>
        </w:rPr>
      </w:pPr>
      <w:r>
        <w:rPr>
          <w:rFonts w:hint="default"/>
          <w:lang w:val="en-US"/>
        </w:rPr>
        <w:t>Scholarship Estimator</w:t>
      </w:r>
    </w:p>
    <w:p w14:paraId="0C53F6E4">
      <w:r>
        <w:drawing>
          <wp:inline distT="0" distB="0" distL="114300" distR="114300">
            <wp:extent cx="5266690" cy="2765425"/>
            <wp:effectExtent l="0" t="0" r="3810" b="3175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97566">
      <w:r>
        <w:drawing>
          <wp:inline distT="0" distB="0" distL="114300" distR="114300">
            <wp:extent cx="5266690" cy="2765425"/>
            <wp:effectExtent l="0" t="0" r="3810" b="3175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CF85"/>
    <w:p w14:paraId="3736BBF2"/>
    <w:p w14:paraId="31A4BAFD">
      <w:pPr>
        <w:rPr>
          <w:rFonts w:hint="default"/>
          <w:lang w:val="en-CA"/>
        </w:rPr>
      </w:pPr>
      <w:r>
        <w:rPr>
          <w:rFonts w:hint="default"/>
          <w:lang w:val="en-CA"/>
        </w:rPr>
        <w:t>Mental coach tab</w:t>
      </w:r>
    </w:p>
    <w:p w14:paraId="581404EF">
      <w:pPr>
        <w:rPr>
          <w:rFonts w:hint="default"/>
          <w:lang w:val="en-CA"/>
        </w:rPr>
      </w:pPr>
      <w:r>
        <w:rPr>
          <w:rFonts w:hint="default"/>
          <w:lang w:val="en-CA"/>
        </w:rPr>
        <w:t>Can provide addtion input for player’s context</w:t>
      </w:r>
    </w:p>
    <w:p w14:paraId="5F9F31CA">
      <w:r>
        <w:drawing>
          <wp:inline distT="0" distB="0" distL="114300" distR="114300">
            <wp:extent cx="5266690" cy="2765425"/>
            <wp:effectExtent l="0" t="0" r="3810" b="3175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AD8CD"/>
    <w:p w14:paraId="646213AC">
      <w:r>
        <w:drawing>
          <wp:inline distT="0" distB="0" distL="114300" distR="114300">
            <wp:extent cx="5266690" cy="2765425"/>
            <wp:effectExtent l="0" t="0" r="3810" b="3175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D3EB2">
      <w:r>
        <w:drawing>
          <wp:inline distT="0" distB="0" distL="114300" distR="114300">
            <wp:extent cx="5266690" cy="2765425"/>
            <wp:effectExtent l="0" t="0" r="3810" b="3175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FD5A"/>
    <w:p w14:paraId="349B5D7B"/>
    <w:p w14:paraId="0A97E628">
      <w:pPr>
        <w:rPr>
          <w:rFonts w:hint="default"/>
          <w:lang w:val="en-CA"/>
        </w:rPr>
      </w:pPr>
      <w:r>
        <w:rPr>
          <w:rFonts w:hint="default"/>
          <w:lang w:val="en-CA"/>
        </w:rPr>
        <w:t>Full match history</w:t>
      </w:r>
    </w:p>
    <w:p w14:paraId="0DAE95AD">
      <w:r>
        <w:drawing>
          <wp:inline distT="0" distB="0" distL="114300" distR="114300">
            <wp:extent cx="5266690" cy="2765425"/>
            <wp:effectExtent l="0" t="0" r="3810" b="3175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3DFB3">
      <w:pPr>
        <w:rPr>
          <w:rFonts w:hint="default"/>
          <w:lang w:val="en-CA"/>
        </w:rPr>
      </w:pPr>
      <w:r>
        <w:rPr>
          <w:rFonts w:hint="default"/>
          <w:lang w:val="en-CA"/>
        </w:rPr>
        <w:t>Can search by year:</w:t>
      </w:r>
    </w:p>
    <w:p w14:paraId="6F401282">
      <w:r>
        <w:drawing>
          <wp:inline distT="0" distB="0" distL="114300" distR="114300">
            <wp:extent cx="5266690" cy="2765425"/>
            <wp:effectExtent l="0" t="0" r="3810" b="3175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48F1"/>
    <w:p w14:paraId="3BA5220D">
      <w:pPr>
        <w:rPr>
          <w:rFonts w:hint="default"/>
          <w:lang w:val="en-CA"/>
        </w:rPr>
      </w:pPr>
      <w:r>
        <w:rPr>
          <w:rFonts w:hint="default"/>
          <w:lang w:val="en-CA"/>
        </w:rPr>
        <w:t xml:space="preserve">Opponent link can be click </w:t>
      </w:r>
    </w:p>
    <w:p w14:paraId="1FD0E54E">
      <w:r>
        <w:drawing>
          <wp:inline distT="0" distB="0" distL="114300" distR="114300">
            <wp:extent cx="5266690" cy="2765425"/>
            <wp:effectExtent l="0" t="0" r="3810" b="3175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8574"/>
    <w:p w14:paraId="495D5462">
      <w:pPr>
        <w:rPr>
          <w:rFonts w:hint="default"/>
          <w:lang w:val="en-CA"/>
        </w:rPr>
      </w:pPr>
      <w:r>
        <w:rPr>
          <w:rFonts w:hint="default"/>
          <w:lang w:val="en-CA"/>
        </w:rPr>
        <w:t>Then go directory to oppoenent’s detail</w:t>
      </w:r>
    </w:p>
    <w:p w14:paraId="7D552B1E">
      <w:r>
        <w:drawing>
          <wp:inline distT="0" distB="0" distL="114300" distR="114300">
            <wp:extent cx="5266690" cy="2765425"/>
            <wp:effectExtent l="0" t="0" r="3810" b="3175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4FCC"/>
    <w:p w14:paraId="6FEEEC48"/>
    <w:p w14:paraId="779FE582"/>
    <w:p w14:paraId="7A6F932E">
      <w:pPr>
        <w:rPr>
          <w:rFonts w:hint="default"/>
          <w:lang w:val="en-CA"/>
        </w:rPr>
      </w:pPr>
      <w:r>
        <w:rPr>
          <w:rFonts w:hint="default"/>
          <w:lang w:val="en-CA"/>
        </w:rPr>
        <w:t>For junior player between age 16-18, also have tab ‘recruiting brief’</w:t>
      </w:r>
    </w:p>
    <w:p w14:paraId="14545301">
      <w:r>
        <w:drawing>
          <wp:inline distT="0" distB="0" distL="114300" distR="114300">
            <wp:extent cx="5266690" cy="2765425"/>
            <wp:effectExtent l="0" t="0" r="3810" b="3175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C2F2">
      <w:pPr>
        <w:rPr>
          <w:rFonts w:hint="default"/>
          <w:lang w:val="en-CA"/>
        </w:rPr>
      </w:pPr>
    </w:p>
    <w:p w14:paraId="4692B1A7">
      <w:r>
        <w:drawing>
          <wp:inline distT="0" distB="0" distL="114300" distR="114300">
            <wp:extent cx="5266690" cy="2765425"/>
            <wp:effectExtent l="0" t="0" r="3810" b="3175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5CE6"/>
    <w:p w14:paraId="0050A7D8"/>
    <w:p w14:paraId="66881737"/>
    <w:p w14:paraId="63309FC6">
      <w:pPr>
        <w:rPr>
          <w:rFonts w:hint="default"/>
          <w:lang w:val="en-CA"/>
        </w:rPr>
      </w:pPr>
      <w:r>
        <w:rPr>
          <w:rFonts w:hint="default"/>
          <w:lang w:val="en-CA"/>
        </w:rPr>
        <w:t>Insight provide userful insight report</w:t>
      </w:r>
    </w:p>
    <w:p w14:paraId="41B3456D">
      <w:pPr>
        <w:rPr>
          <w:rFonts w:hint="default"/>
          <w:lang w:val="en-CA"/>
        </w:rPr>
      </w:pPr>
    </w:p>
    <w:p w14:paraId="2BC196A1">
      <w:pPr>
        <w:rPr>
          <w:rFonts w:hint="default"/>
          <w:lang w:val="en-CA"/>
        </w:rPr>
      </w:pPr>
    </w:p>
    <w:p w14:paraId="72F230C0">
      <w:r>
        <w:drawing>
          <wp:inline distT="0" distB="0" distL="114300" distR="114300">
            <wp:extent cx="5266690" cy="2765425"/>
            <wp:effectExtent l="0" t="0" r="3810" b="3175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E91B"/>
    <w:p w14:paraId="41600346">
      <w:r>
        <w:drawing>
          <wp:inline distT="0" distB="0" distL="114300" distR="114300">
            <wp:extent cx="5266690" cy="2765425"/>
            <wp:effectExtent l="0" t="0" r="3810" b="3175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FE84">
      <w:r>
        <w:drawing>
          <wp:inline distT="0" distB="0" distL="114300" distR="114300">
            <wp:extent cx="5266690" cy="2765425"/>
            <wp:effectExtent l="0" t="0" r="3810" b="3175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7A2F"/>
    <w:p w14:paraId="070F910B">
      <w:r>
        <w:drawing>
          <wp:inline distT="0" distB="0" distL="114300" distR="114300">
            <wp:extent cx="5266690" cy="2765425"/>
            <wp:effectExtent l="0" t="0" r="3810" b="3175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FA23"/>
    <w:p w14:paraId="7FD56B7C"/>
    <w:p w14:paraId="01653D37"/>
    <w:p w14:paraId="036E39AC">
      <w:pPr>
        <w:rPr>
          <w:rFonts w:hint="default"/>
          <w:lang w:val="en-CA"/>
        </w:rPr>
      </w:pPr>
      <w:r>
        <w:rPr>
          <w:rFonts w:hint="default"/>
          <w:lang w:val="en-CA"/>
        </w:rPr>
        <w:t xml:space="preserve">Report </w:t>
      </w:r>
    </w:p>
    <w:p w14:paraId="5D4A7030">
      <w:pPr>
        <w:rPr>
          <w:rFonts w:hint="default"/>
          <w:lang w:val="en-CA"/>
        </w:rPr>
      </w:pPr>
      <w:r>
        <w:rPr>
          <w:rFonts w:hint="default"/>
          <w:lang w:val="en-CA"/>
        </w:rPr>
        <w:t>Excel report generation, each player one tab including various metric and match history</w:t>
      </w:r>
    </w:p>
    <w:p w14:paraId="09D29ECD">
      <w:pPr>
        <w:rPr>
          <w:rFonts w:hint="default"/>
          <w:lang w:val="en-CA"/>
        </w:rPr>
      </w:pPr>
    </w:p>
    <w:p w14:paraId="78BAE6F3">
      <w:pPr>
        <w:rPr>
          <w:rFonts w:hint="default"/>
          <w:lang w:val="en-CA"/>
        </w:rPr>
      </w:pPr>
    </w:p>
    <w:p w14:paraId="66829943">
      <w:pPr>
        <w:rPr>
          <w:rFonts w:hint="default"/>
          <w:lang w:val="en-CA"/>
        </w:rPr>
      </w:pPr>
      <w:r>
        <w:drawing>
          <wp:inline distT="0" distB="0" distL="114300" distR="114300">
            <wp:extent cx="5266690" cy="2765425"/>
            <wp:effectExtent l="0" t="0" r="3810" b="3175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605F"/>
    <w:p w14:paraId="15075AE6"/>
    <w:p w14:paraId="754FFE4D">
      <w:pPr>
        <w:rPr>
          <w:rFonts w:hint="default"/>
          <w:lang w:val="en-CA"/>
        </w:rPr>
      </w:pPr>
    </w:p>
    <w:p w14:paraId="537B4490"/>
    <w:p w14:paraId="7CC94AA4">
      <w:pPr>
        <w:rPr>
          <w:rFonts w:hint="default"/>
          <w:lang w:val="en-CA"/>
        </w:rPr>
      </w:pPr>
    </w:p>
    <w:p w14:paraId="2782C65C">
      <w:pPr>
        <w:rPr>
          <w:rFonts w:hint="default"/>
          <w:lang w:val="en-CA"/>
        </w:rPr>
      </w:pPr>
      <w:r>
        <w:rPr>
          <w:rFonts w:hint="default"/>
          <w:lang w:val="en-CA"/>
        </w:rPr>
        <w:t xml:space="preserve">Canada top 100 junior boy excel </w:t>
      </w:r>
    </w:p>
    <w:p w14:paraId="7B264C31">
      <w:r>
        <w:drawing>
          <wp:inline distT="0" distB="0" distL="114300" distR="114300">
            <wp:extent cx="5266690" cy="2765425"/>
            <wp:effectExtent l="0" t="0" r="3810" b="3175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6E86"/>
    <w:p w14:paraId="6234F158"/>
    <w:p w14:paraId="34CDB021"/>
    <w:p w14:paraId="17FE540E"/>
    <w:p w14:paraId="42EC0A8E">
      <w:pPr>
        <w:rPr>
          <w:rFonts w:hint="default"/>
          <w:lang w:val="en-CA"/>
        </w:rPr>
      </w:pPr>
      <w:r>
        <w:rPr>
          <w:rFonts w:hint="default"/>
          <w:lang w:val="en-CA"/>
        </w:rPr>
        <w:t xml:space="preserve">Compare : </w:t>
      </w:r>
    </w:p>
    <w:p w14:paraId="2CF30B9C">
      <w:r>
        <w:drawing>
          <wp:inline distT="0" distB="0" distL="114300" distR="114300">
            <wp:extent cx="5266690" cy="2765425"/>
            <wp:effectExtent l="0" t="0" r="3810" b="3175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64BC"/>
    <w:p w14:paraId="697E3601"/>
    <w:p w14:paraId="08D5918F"/>
    <w:p w14:paraId="6CA2AFD1">
      <w:r>
        <w:drawing>
          <wp:inline distT="0" distB="0" distL="114300" distR="114300">
            <wp:extent cx="5266690" cy="2765425"/>
            <wp:effectExtent l="0" t="0" r="3810" b="3175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D9EC"/>
    <w:p w14:paraId="303DF2CB"/>
    <w:p w14:paraId="5275228F"/>
    <w:p w14:paraId="63761AA3">
      <w:pPr>
        <w:rPr>
          <w:rFonts w:hint="default"/>
          <w:lang w:val="en-CA"/>
        </w:rPr>
      </w:pPr>
      <w:r>
        <w:rPr>
          <w:rFonts w:hint="default"/>
          <w:lang w:val="en-CA"/>
        </w:rPr>
        <w:t>Match simulation between two players:</w:t>
      </w:r>
    </w:p>
    <w:p w14:paraId="7916B86A">
      <w:r>
        <w:drawing>
          <wp:inline distT="0" distB="0" distL="114300" distR="114300">
            <wp:extent cx="5266690" cy="2765425"/>
            <wp:effectExtent l="0" t="0" r="3810" b="3175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8D4D"/>
    <w:p w14:paraId="0F5D63D1">
      <w:pPr>
        <w:rPr>
          <w:rFonts w:hint="default"/>
          <w:lang w:val="en-CA"/>
        </w:rPr>
      </w:pPr>
      <w:r>
        <w:drawing>
          <wp:inline distT="0" distB="0" distL="114300" distR="114300">
            <wp:extent cx="5266690" cy="2765425"/>
            <wp:effectExtent l="0" t="0" r="3810" b="3175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6726F2"/>
    <w:rsid w:val="06766CC7"/>
    <w:rsid w:val="1D6726F2"/>
    <w:rsid w:val="3279475B"/>
    <w:rsid w:val="342B2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28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2026-02-01T20:02:00Z</dcterms:created>
  <dc:creator>Huawei</dc:creator>
  <cp:lastModifiedBy>Huawei</cp:lastModifiedBy>
  <dcterms:modified xsi:type="dcterms:W3CDTF">2026-02-01T21:13:40Z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9929381B42AB4AC5AE6960110EBA842A_11</vt:lpwstr>
  </property>
</Properties>
</file>